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Vandekop Amy O'Leary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KALARIS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CONNELL DRIVE, SUITE 5500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BERKELEY HEIGHTS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Kalaris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KLRS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Corporate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was granted on August 27, 2026. The shares underlying the option are scheduled to vest over four years, with 25% of the shares underlying the option vesting on August 1, 2027 and the remainder vesting in equal monthly installments thereafter, subject to continuous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O'Leary Vandekop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6984" TargetMode="External"/><Relationship Id="rId5" Type="http://schemas.openxmlformats.org/officeDocument/2006/relationships/hyperlink" Target="http://www.sec.gov/cgi-bin/browse-edgar?action=getcompany&amp;CIK=00017540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3394</Characters>
  <CharactersWithSpaces>3946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